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20" w:rsidRDefault="00930D20">
      <w:pPr>
        <w:pStyle w:val="ConsPlusNormal"/>
        <w:jc w:val="both"/>
        <w:outlineLvl w:val="0"/>
      </w:pPr>
    </w:p>
    <w:p w:rsidR="00930D20" w:rsidRDefault="00930D20">
      <w:pPr>
        <w:pStyle w:val="ConsPlusTitle"/>
        <w:jc w:val="center"/>
      </w:pPr>
      <w:r>
        <w:t>ПРАВИТЕЛЬСТВО РОССИЙСКОЙ ФЕДЕРАЦИИ</w:t>
      </w:r>
    </w:p>
    <w:p w:rsidR="00930D20" w:rsidRDefault="00930D20">
      <w:pPr>
        <w:pStyle w:val="ConsPlusTitle"/>
        <w:jc w:val="center"/>
      </w:pPr>
    </w:p>
    <w:p w:rsidR="00930D20" w:rsidRDefault="00930D20">
      <w:pPr>
        <w:pStyle w:val="ConsPlusTitle"/>
        <w:jc w:val="center"/>
      </w:pPr>
      <w:bookmarkStart w:id="0" w:name="_GoBack"/>
      <w:r>
        <w:t>ПОСТАНОВЛЕНИЕ</w:t>
      </w:r>
    </w:p>
    <w:bookmarkEnd w:id="0"/>
    <w:p w:rsidR="00930D20" w:rsidRDefault="00930D20">
      <w:pPr>
        <w:pStyle w:val="ConsPlusTitle"/>
        <w:jc w:val="center"/>
      </w:pPr>
      <w:r>
        <w:t>от 3 апреля 1996 г. N 391</w:t>
      </w:r>
    </w:p>
    <w:p w:rsidR="00930D20" w:rsidRDefault="00930D20">
      <w:pPr>
        <w:pStyle w:val="ConsPlusTitle"/>
        <w:jc w:val="center"/>
      </w:pPr>
    </w:p>
    <w:p w:rsidR="00930D20" w:rsidRDefault="00930D20">
      <w:pPr>
        <w:pStyle w:val="ConsPlusTitle"/>
        <w:jc w:val="center"/>
      </w:pPr>
      <w:r>
        <w:t>О ПОРЯДКЕ ПРЕДОСТАВЛЕНИЯ ЛЬГОТ</w:t>
      </w:r>
    </w:p>
    <w:p w:rsidR="00930D20" w:rsidRDefault="00930D20">
      <w:pPr>
        <w:pStyle w:val="ConsPlusTitle"/>
        <w:jc w:val="center"/>
      </w:pPr>
      <w:r>
        <w:t>РАБОТНИКАМ, ПОДВЕРГАЮЩИМСЯ РИСКУ ЗАРАЖЕНИЯ ВИРУСОМ</w:t>
      </w:r>
    </w:p>
    <w:p w:rsidR="00930D20" w:rsidRDefault="00930D20">
      <w:pPr>
        <w:pStyle w:val="ConsPlusTitle"/>
        <w:jc w:val="center"/>
      </w:pPr>
      <w:r>
        <w:t xml:space="preserve">ИММУНОДЕФИЦИТА ЧЕЛОВЕКА ПРИ ИСПОЛНЕНИИ </w:t>
      </w:r>
      <w:proofErr w:type="gramStart"/>
      <w:r>
        <w:t>СВОИХ</w:t>
      </w:r>
      <w:proofErr w:type="gramEnd"/>
    </w:p>
    <w:p w:rsidR="00930D20" w:rsidRDefault="00930D20">
      <w:pPr>
        <w:pStyle w:val="ConsPlusTitle"/>
        <w:jc w:val="center"/>
      </w:pPr>
      <w:r>
        <w:t>СЛУЖЕБНЫХ ОБЯЗАННОСТЕЙ</w:t>
      </w:r>
    </w:p>
    <w:p w:rsidR="00930D20" w:rsidRDefault="00930D20">
      <w:pPr>
        <w:pStyle w:val="ConsPlusNormal"/>
      </w:pPr>
    </w:p>
    <w:p w:rsidR="00930D20" w:rsidRDefault="00930D2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22</w:t>
        </w:r>
      </w:hyperlink>
      <w:r>
        <w:t xml:space="preserve"> Федерального закона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1212) Правительство Российской Федерации постановляет:</w:t>
      </w:r>
    </w:p>
    <w:p w:rsidR="00930D20" w:rsidRDefault="00930D20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1. </w:t>
      </w:r>
      <w:proofErr w:type="gramStart"/>
      <w:r>
        <w:t>Установить с 1 апреля 1996 г. работникам организаций здравоохранения, финансируемых из федерального бюджета, осуществляющим диагностику и лечение ВИЧ-инфицированных, а также работникам организаций, финансируемых из федерального бюджета, работа которых связана с материалами, содержащими вирус иммунодефицита человека, надбавку за работу в опасных для здоровья условиях труда в размере 20 процентов оклада (тарифной ставки), определенного на основе Единой тарифной сетки по оплате труда</w:t>
      </w:r>
      <w:proofErr w:type="gramEnd"/>
      <w:r>
        <w:t xml:space="preserve"> работников бюджетной сферы, сохранив для них действующие условия оплаты труда.</w:t>
      </w:r>
    </w:p>
    <w:p w:rsidR="00930D20" w:rsidRDefault="00930D20">
      <w:pPr>
        <w:pStyle w:val="ConsPlusNormal"/>
        <w:spacing w:before="220"/>
        <w:ind w:firstLine="540"/>
        <w:jc w:val="both"/>
      </w:pPr>
      <w:r>
        <w:t>Выплата надбавок производится за счет ассигнований, выделяемых из федерального бюджета на здравоохранение.</w:t>
      </w:r>
    </w:p>
    <w:p w:rsidR="00930D20" w:rsidRDefault="00930D20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2. </w:t>
      </w:r>
      <w:proofErr w:type="gramStart"/>
      <w:r>
        <w:t xml:space="preserve">Надбавки работникам организаций здравоохранения, финансируемых из бюджетов субъектов Российской Федерации, осуществляющим диагностику и лечение ВИЧ-инфицированных, а также работникам организаций, финансируемых из бюджетов субъектов Российской Федерации, работа которых связана с материалами, содержащими вирус иммунодефицита человека, устанавливаются субъектами Российской Федерации применительно к </w:t>
      </w:r>
      <w:hyperlink w:anchor="P12" w:history="1">
        <w:r>
          <w:rPr>
            <w:color w:val="0000FF"/>
          </w:rPr>
          <w:t>пункту 1</w:t>
        </w:r>
      </w:hyperlink>
      <w:r>
        <w:t xml:space="preserve"> настоящего Постановления самостоятельно за счет средств указанных бюджетов.</w:t>
      </w:r>
      <w:proofErr w:type="gramEnd"/>
    </w:p>
    <w:p w:rsidR="00930D20" w:rsidRDefault="00930D2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здравоохранения и медицинской промышленности Российской Федерации и Государственному комитету санитарно-эпидемиологического надзора Российской Федерации по согласованию с Министерством труда Российской Федерации и Министерством финансов Российской Федерации утвердить </w:t>
      </w:r>
      <w:hyperlink r:id="rId6" w:history="1">
        <w:r>
          <w:rPr>
            <w:color w:val="0000FF"/>
          </w:rPr>
          <w:t>перечень</w:t>
        </w:r>
      </w:hyperlink>
      <w:r>
        <w:t xml:space="preserve"> организаций, производств, профессий и должностей с опасными для здоровья условиями труда, работа в которых дает право на установление указанной в </w:t>
      </w:r>
      <w:hyperlink w:anchor="P1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4" w:history="1">
        <w:r>
          <w:rPr>
            <w:color w:val="0000FF"/>
          </w:rPr>
          <w:t>2</w:t>
        </w:r>
      </w:hyperlink>
      <w:r>
        <w:t xml:space="preserve"> настоящего Постановления надбавки к окладу (тарифной ставке).</w:t>
      </w:r>
      <w:proofErr w:type="gramEnd"/>
    </w:p>
    <w:p w:rsidR="00930D20" w:rsidRDefault="00930D20">
      <w:pPr>
        <w:pStyle w:val="ConsPlusNormal"/>
        <w:spacing w:before="220"/>
        <w:ind w:firstLine="540"/>
        <w:jc w:val="both"/>
      </w:pPr>
      <w:bookmarkStart w:id="3" w:name="P16"/>
      <w:bookmarkEnd w:id="3"/>
      <w:r>
        <w:t xml:space="preserve">4. </w:t>
      </w:r>
      <w:proofErr w:type="gramStart"/>
      <w:r>
        <w:t>Установить работникам организаций здравоохранения, осуществляющим диагностику и лечение ВИЧ-инфицированных, а также работникам организаций, работа которых связана с материалами, содержащими вирус иммунодефицита человека, продолжительность рабочего времени 36 часов в неделю и ежегодный оплачиваемый отпуск 36 рабочих дней (с учетом ежегодного дополнительного отпуска за работу в опасных для здоровья условиях труда).</w:t>
      </w:r>
      <w:proofErr w:type="gramEnd"/>
    </w:p>
    <w:p w:rsidR="00930D20" w:rsidRDefault="00930D20">
      <w:pPr>
        <w:pStyle w:val="ConsPlusNormal"/>
        <w:spacing w:before="220"/>
        <w:ind w:firstLine="540"/>
        <w:jc w:val="both"/>
      </w:pPr>
      <w:r>
        <w:t>Расходы на указанные цели производятся в организациях:</w:t>
      </w:r>
    </w:p>
    <w:p w:rsidR="00930D20" w:rsidRDefault="00930D20">
      <w:pPr>
        <w:pStyle w:val="ConsPlusNormal"/>
        <w:spacing w:before="220"/>
        <w:ind w:firstLine="540"/>
        <w:jc w:val="both"/>
      </w:pPr>
      <w:r>
        <w:t>финансируемых из федерального бюджета - за счет ассигнований, выделяемых из федерального бюджета на здравоохранение;</w:t>
      </w:r>
    </w:p>
    <w:p w:rsidR="00930D20" w:rsidRDefault="00930D20">
      <w:pPr>
        <w:pStyle w:val="ConsPlusNormal"/>
        <w:spacing w:before="220"/>
        <w:ind w:firstLine="540"/>
        <w:jc w:val="both"/>
      </w:pPr>
      <w:r>
        <w:t>финансируемых из бюджетов субъектов Российской Федерации - за счет средств указанных бюджетов.</w:t>
      </w:r>
    </w:p>
    <w:p w:rsidR="00930D20" w:rsidRDefault="00930D20">
      <w:pPr>
        <w:pStyle w:val="ConsPlusNormal"/>
        <w:spacing w:before="220"/>
        <w:ind w:firstLine="540"/>
        <w:jc w:val="both"/>
      </w:pPr>
      <w:r>
        <w:lastRenderedPageBreak/>
        <w:t xml:space="preserve">5. Министерству труда Российской Федерации, Министерству здравоохранения и медицинской промышленности Российской Федерации, Государственному комитету санитарно-эпидемиологического надзора Российской Федерации и Министерству финансов Российской Федерации представить в Правительство Российской Федерации предложения о </w:t>
      </w:r>
      <w:hyperlink r:id="rId7" w:history="1">
        <w:r>
          <w:rPr>
            <w:color w:val="0000FF"/>
          </w:rPr>
          <w:t>порядке</w:t>
        </w:r>
      </w:hyperlink>
      <w:r>
        <w:t xml:space="preserve"> предоставления сокращенной продолжительности рабочего времени и ежегодного оплачиваемого отпуска, установленных </w:t>
      </w:r>
      <w:hyperlink w:anchor="P16" w:history="1">
        <w:r>
          <w:rPr>
            <w:color w:val="0000FF"/>
          </w:rPr>
          <w:t>пунктом 4</w:t>
        </w:r>
      </w:hyperlink>
      <w:r>
        <w:t xml:space="preserve"> настоящего Постановления.</w:t>
      </w:r>
    </w:p>
    <w:p w:rsidR="00930D20" w:rsidRDefault="00930D20">
      <w:pPr>
        <w:pStyle w:val="ConsPlusNormal"/>
      </w:pPr>
    </w:p>
    <w:p w:rsidR="00930D20" w:rsidRDefault="00930D20">
      <w:pPr>
        <w:pStyle w:val="ConsPlusNormal"/>
        <w:jc w:val="right"/>
      </w:pPr>
      <w:r>
        <w:t>Председатель Правительства</w:t>
      </w:r>
    </w:p>
    <w:p w:rsidR="00930D20" w:rsidRDefault="00930D20">
      <w:pPr>
        <w:pStyle w:val="ConsPlusNormal"/>
        <w:jc w:val="right"/>
      </w:pPr>
      <w:r>
        <w:t>Российской Федерации</w:t>
      </w:r>
    </w:p>
    <w:p w:rsidR="00930D20" w:rsidRDefault="00930D20">
      <w:pPr>
        <w:pStyle w:val="ConsPlusNormal"/>
        <w:jc w:val="right"/>
      </w:pPr>
      <w:r>
        <w:t>В.ЧЕРНОМЫРДИН</w:t>
      </w:r>
    </w:p>
    <w:p w:rsidR="00930D20" w:rsidRDefault="00930D20">
      <w:pPr>
        <w:pStyle w:val="ConsPlusNormal"/>
      </w:pPr>
    </w:p>
    <w:p w:rsidR="00930D20" w:rsidRDefault="00930D20">
      <w:pPr>
        <w:pStyle w:val="ConsPlusNormal"/>
      </w:pPr>
    </w:p>
    <w:p w:rsidR="00930D20" w:rsidRDefault="00930D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ADD" w:rsidRDefault="00930D20"/>
    <w:sectPr w:rsidR="00823ADD" w:rsidSect="00AA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20"/>
    <w:rsid w:val="00930D20"/>
    <w:rsid w:val="00B0081E"/>
    <w:rsid w:val="00F5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D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264FB0B5227DFACE76071F29E946F4709AE866D25BF319F958C070DAFFD27B2A2E17C6D152A9938F5B9A7D8A7382B77A3EDF9D5EA71354h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64FB0B5227DFACE76071F29E946F47099EC6CD55BF319F958C070DAFFD27B2A2E17C6D152A9908F5B9A7D8A7382B77A3EDF9D5EA71354h9J" TargetMode="External"/><Relationship Id="rId5" Type="http://schemas.openxmlformats.org/officeDocument/2006/relationships/hyperlink" Target="consultantplus://offline/ref=36264FB0B5227DFACE76071F29E946F4739BED62D452AE13F101CC72DDF08D6C2D671BC4D859FCC2C05AC638DB6083B27A3CDE8255h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1</cp:revision>
  <dcterms:created xsi:type="dcterms:W3CDTF">2019-01-14T09:33:00Z</dcterms:created>
  <dcterms:modified xsi:type="dcterms:W3CDTF">2019-01-14T09:34:00Z</dcterms:modified>
</cp:coreProperties>
</file>